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14.01.2022 N 16</w:t>
              <w:br/>
              <w:t xml:space="preserve">(ред. от 27.11.2024)</w:t>
              <w:br/>
              <w:t xml:space="preserve">"Об утверждении состава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14 января 2022 г. N 16</w:t>
      </w:r>
    </w:p>
    <w:p>
      <w:pPr>
        <w:pStyle w:val="2"/>
        <w:jc w:val="both"/>
      </w:pPr>
      <w:r>
        <w:rPr>
          <w:sz w:val="24"/>
        </w:rPr>
      </w:r>
    </w:p>
    <w:p>
      <w:pPr>
        <w:pStyle w:val="2"/>
        <w:jc w:val="center"/>
      </w:pPr>
      <w:r>
        <w:rPr>
          <w:sz w:val="24"/>
        </w:rPr>
        <w:t xml:space="preserve">ОБ УТВЕРЖДЕНИИ СОСТАВА ОБЩЕСТВЕННОГО СОВЕТА ПРИ</w:t>
      </w:r>
    </w:p>
    <w:p>
      <w:pPr>
        <w:pStyle w:val="2"/>
        <w:jc w:val="center"/>
      </w:pPr>
      <w:r>
        <w:rPr>
          <w:sz w:val="24"/>
        </w:rPr>
        <w:t xml:space="preserve">АДМИНИСТРАЦИИ ГОРОДА ПЕРМИ ПО ВОПРОСУ ОБСУЖДЕНИЯ ПРОЕКТОВ</w:t>
      </w:r>
    </w:p>
    <w:p>
      <w:pPr>
        <w:pStyle w:val="2"/>
        <w:jc w:val="center"/>
      </w:pPr>
      <w:r>
        <w:rPr>
          <w:sz w:val="24"/>
        </w:rPr>
        <w:t xml:space="preserve">ПРОГРАММ ПРОФИЛАКТИКИ РИСКОВ ПРИЧИНЕНИЯ ВРЕДА (УЩЕРБА)</w:t>
      </w:r>
    </w:p>
    <w:p>
      <w:pPr>
        <w:pStyle w:val="2"/>
        <w:jc w:val="center"/>
      </w:pPr>
      <w:r>
        <w:rPr>
          <w:sz w:val="24"/>
        </w:rPr>
        <w:t xml:space="preserve">ОХРАНЯЕМЫМ ЗАКОНОМ ЦЕННОСТЯМ ПО ВИДАМ МУНИЦИПАЛЬНОГО</w:t>
      </w:r>
    </w:p>
    <w:p>
      <w:pPr>
        <w:pStyle w:val="2"/>
        <w:jc w:val="center"/>
      </w:pPr>
      <w:r>
        <w:rPr>
          <w:sz w:val="24"/>
        </w:rPr>
        <w:t xml:space="preserve">КОНТРОЛЯ, ПРОЕКТОВ НОРМАТИВНЫХ ПРАВОВЫХ АКТОВ ОБ</w:t>
      </w:r>
    </w:p>
    <w:p>
      <w:pPr>
        <w:pStyle w:val="2"/>
        <w:jc w:val="center"/>
      </w:pPr>
      <w:r>
        <w:rPr>
          <w:sz w:val="24"/>
        </w:rPr>
        <w:t xml:space="preserve">УТВЕРЖДЕНИИ ФОРМ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25.02.2022 </w:t>
            </w:r>
            <w:r>
              <w:rPr>
                <w:color w:val="392c69"/>
                <w:sz w:val="24"/>
              </w:rPr>
              <w:t xml:space="preserve">N 116</w:t>
            </w:r>
            <w:r>
              <w:rPr>
                <w:color w:val="392c69"/>
                <w:sz w:val="24"/>
              </w:rPr>
              <w:t xml:space="preserve">,</w:t>
            </w:r>
          </w:p>
          <w:p>
            <w:pPr>
              <w:pStyle w:val="0"/>
              <w:jc w:val="center"/>
            </w:pPr>
            <w:r>
              <w:rPr>
                <w:color w:val="392c69"/>
                <w:sz w:val="24"/>
              </w:rPr>
              <w:t xml:space="preserve">от 06.10.2022 </w:t>
            </w:r>
            <w:r>
              <w:rPr>
                <w:color w:val="392c69"/>
                <w:sz w:val="24"/>
              </w:rPr>
              <w:t xml:space="preserve">N 905</w:t>
            </w:r>
            <w:r>
              <w:rPr>
                <w:color w:val="392c69"/>
                <w:sz w:val="24"/>
              </w:rPr>
              <w:t xml:space="preserve">, от 09.11.2022 </w:t>
            </w:r>
            <w:r>
              <w:rPr>
                <w:color w:val="392c69"/>
                <w:sz w:val="24"/>
              </w:rPr>
              <w:t xml:space="preserve">N 1142</w:t>
            </w:r>
            <w:r>
              <w:rPr>
                <w:color w:val="392c69"/>
                <w:sz w:val="24"/>
              </w:rPr>
              <w:t xml:space="preserve">, от 21.11.2023 </w:t>
            </w:r>
            <w:r>
              <w:rPr>
                <w:color w:val="392c69"/>
                <w:sz w:val="24"/>
              </w:rPr>
              <w:t xml:space="preserve">N 1272</w:t>
            </w:r>
            <w:r>
              <w:rPr>
                <w:color w:val="392c69"/>
                <w:sz w:val="24"/>
              </w:rPr>
              <w:t xml:space="preserve">,</w:t>
            </w:r>
          </w:p>
          <w:p>
            <w:pPr>
              <w:pStyle w:val="0"/>
              <w:jc w:val="center"/>
            </w:pPr>
            <w:r>
              <w:rPr>
                <w:color w:val="392c69"/>
                <w:sz w:val="24"/>
              </w:rPr>
              <w:t xml:space="preserve">от 25.12.2023 </w:t>
            </w:r>
            <w:r>
              <w:rPr>
                <w:color w:val="392c69"/>
                <w:sz w:val="24"/>
              </w:rPr>
              <w:t xml:space="preserve">N 1469</w:t>
            </w:r>
            <w:r>
              <w:rPr>
                <w:color w:val="392c69"/>
                <w:sz w:val="24"/>
              </w:rPr>
              <w:t xml:space="preserve">, от 27.11.2024 </w:t>
            </w:r>
            <w:r>
              <w:rPr>
                <w:color w:val="392c69"/>
                <w:sz w:val="24"/>
              </w:rPr>
              <w:t xml:space="preserve">N 1140</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r>
        <w:rPr>
          <w:sz w:val="24"/>
        </w:rPr>
        <w:t xml:space="preserve">постановлением</w:t>
      </w:r>
      <w:r>
        <w:rPr>
          <w:sz w:val="24"/>
        </w:rPr>
        <w:t xml:space="preserve"> администрации города Перми от 22 декабря 2021 г. N 1171 "О создании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w:t>
      </w:r>
      <w:r>
        <w:rPr>
          <w:sz w:val="24"/>
        </w:rPr>
        <w:t xml:space="preserve">Уставом</w:t>
      </w:r>
      <w:r>
        <w:rPr>
          <w:sz w:val="24"/>
        </w:rPr>
        <w:t xml:space="preserve">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прилагаемый </w:t>
      </w:r>
      <w:hyperlink w:tooltip="СОСТАВ" w:anchor="P39" w:history="0">
        <w:r>
          <w:rPr>
            <w:color w:val="0000ff"/>
            <w:sz w:val="24"/>
          </w:rPr>
          <w:t xml:space="preserve">состав</w:t>
        </w:r>
      </w:hyperlink>
      <w:r>
        <w:rPr>
          <w:sz w:val="24"/>
        </w:rPr>
        <w:t xml:space="preserve">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w:t>
      </w:r>
    </w:p>
    <w:p>
      <w:pPr>
        <w:pStyle w:val="0"/>
        <w:jc w:val="both"/>
      </w:pPr>
      <w:r>
        <w:rPr>
          <w:sz w:val="24"/>
        </w:rPr>
        <w:t xml:space="preserve">(п. 1 в ред. </w:t>
      </w:r>
      <w:r>
        <w:rPr>
          <w:sz w:val="24"/>
        </w:rPr>
        <w:t xml:space="preserve">Постановления</w:t>
      </w:r>
      <w:r>
        <w:rPr>
          <w:sz w:val="24"/>
        </w:rPr>
        <w:t xml:space="preserve"> Администрации г. Перми от 25.02.2022 N 116)</w:t>
      </w:r>
    </w:p>
    <w:p>
      <w:pPr>
        <w:pStyle w:val="0"/>
        <w:spacing w:before="240"/>
        <w:ind w:firstLine="540"/>
        <w:jc w:val="both"/>
      </w:pPr>
      <w:r>
        <w:rPr>
          <w:sz w:val="24"/>
        </w:rPr>
        <w:t xml:space="preserve">2. Настоящее постановление вступает в силу со дня подписания.</w:t>
      </w:r>
    </w:p>
    <w:p>
      <w:pPr>
        <w:pStyle w:val="0"/>
        <w:spacing w:before="240"/>
        <w:ind w:firstLine="540"/>
        <w:jc w:val="both"/>
      </w:pPr>
      <w:r>
        <w:rPr>
          <w:sz w:val="24"/>
        </w:rPr>
        <w:t xml:space="preserve">3.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0"/>
        <w:spacing w:before="240"/>
        <w:ind w:firstLine="540"/>
        <w:jc w:val="both"/>
      </w:pPr>
      <w:r>
        <w:rPr>
          <w:sz w:val="24"/>
        </w:rPr>
        <w:t xml:space="preserve">5. Контроль за исполнением настоящего постановления возложить на заместителя главы администрации города Перми Агеева В.Г.</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А.Н.ДЕМКИН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14.01.2022 N 16</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Постановлением</w:t>
            </w:r>
            <w:r>
              <w:rPr>
                <w:color w:val="392c69"/>
                <w:sz w:val="24"/>
              </w:rPr>
              <w:t xml:space="preserve"> Администрации г. Перми от 06.10.2022 N 905 из состава исключен Власов А.И.</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39" w:name="P39"/>
    <w:bookmarkEnd w:id="39"/>
    <w:p>
      <w:pPr>
        <w:pStyle w:val="2"/>
        <w:spacing w:before="300"/>
        <w:jc w:val="center"/>
      </w:pPr>
      <w:r>
        <w:rPr>
          <w:sz w:val="24"/>
        </w:rPr>
        <w:t xml:space="preserve">СОСТАВ</w:t>
      </w:r>
    </w:p>
    <w:p>
      <w:pPr>
        <w:pStyle w:val="2"/>
        <w:jc w:val="center"/>
      </w:pPr>
      <w:r>
        <w:rPr>
          <w:sz w:val="24"/>
        </w:rPr>
        <w:t xml:space="preserve">ОБЩЕСТВЕННОГО СОВЕТА ПРИ АДМИНИСТРАЦИИ ГОРОДА ПЕРМИ</w:t>
      </w:r>
    </w:p>
    <w:p>
      <w:pPr>
        <w:pStyle w:val="2"/>
        <w:jc w:val="center"/>
      </w:pPr>
      <w:r>
        <w:rPr>
          <w:sz w:val="24"/>
        </w:rPr>
        <w:t xml:space="preserve">ПО ВОПРОСУ ОБСУЖДЕНИЯ ПРОЕКТОВ ПРОГРАММ ПРОФИЛАКТИКИ РИСКОВ</w:t>
      </w:r>
    </w:p>
    <w:p>
      <w:pPr>
        <w:pStyle w:val="2"/>
        <w:jc w:val="center"/>
      </w:pPr>
      <w:r>
        <w:rPr>
          <w:sz w:val="24"/>
        </w:rPr>
        <w:t xml:space="preserve">ПРИЧИНЕНИЯ ВРЕДА (УЩЕРБА) ОХРАНЯЕМЫМ ЗАКОНОМ ЦЕННОСТЯМ</w:t>
      </w:r>
    </w:p>
    <w:p>
      <w:pPr>
        <w:pStyle w:val="2"/>
        <w:jc w:val="center"/>
      </w:pPr>
      <w:r>
        <w:rPr>
          <w:sz w:val="24"/>
        </w:rPr>
        <w:t xml:space="preserve">ПО ВИДАМ МУНИЦИПАЛЬНОГО КОНТРОЛЯ, ПРОЕКТОВ НОРМАТИВНЫХ</w:t>
      </w:r>
    </w:p>
    <w:p>
      <w:pPr>
        <w:pStyle w:val="2"/>
        <w:jc w:val="center"/>
      </w:pPr>
      <w:r>
        <w:rPr>
          <w:sz w:val="24"/>
        </w:rPr>
        <w:t xml:space="preserve">ПРАВОВЫХ АКТОВ ОБ УТВЕРЖДЕНИИ ФОРМ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Администрации г. Перми от 25.02.2022 </w:t>
            </w:r>
            <w:r>
              <w:rPr>
                <w:color w:val="392c69"/>
                <w:sz w:val="24"/>
              </w:rPr>
              <w:t xml:space="preserve">N 116</w:t>
            </w:r>
            <w:r>
              <w:rPr>
                <w:color w:val="392c69"/>
                <w:sz w:val="24"/>
              </w:rPr>
              <w:t xml:space="preserve">,</w:t>
            </w:r>
          </w:p>
          <w:p>
            <w:pPr>
              <w:pStyle w:val="0"/>
              <w:jc w:val="center"/>
            </w:pPr>
            <w:r>
              <w:rPr>
                <w:color w:val="392c69"/>
                <w:sz w:val="24"/>
              </w:rPr>
              <w:t xml:space="preserve">от 06.10.2022 </w:t>
            </w:r>
            <w:r>
              <w:rPr>
                <w:color w:val="392c69"/>
                <w:sz w:val="24"/>
              </w:rPr>
              <w:t xml:space="preserve">N 905</w:t>
            </w:r>
            <w:r>
              <w:rPr>
                <w:color w:val="392c69"/>
                <w:sz w:val="24"/>
              </w:rPr>
              <w:t xml:space="preserve">, от 09.11.2022 </w:t>
            </w:r>
            <w:r>
              <w:rPr>
                <w:color w:val="392c69"/>
                <w:sz w:val="24"/>
              </w:rPr>
              <w:t xml:space="preserve">N 1142</w:t>
            </w:r>
            <w:r>
              <w:rPr>
                <w:color w:val="392c69"/>
                <w:sz w:val="24"/>
              </w:rPr>
              <w:t xml:space="preserve">, от 21.11.2023 </w:t>
            </w:r>
            <w:r>
              <w:rPr>
                <w:color w:val="392c69"/>
                <w:sz w:val="24"/>
              </w:rPr>
              <w:t xml:space="preserve">N 1272</w:t>
            </w:r>
            <w:r>
              <w:rPr>
                <w:color w:val="392c69"/>
                <w:sz w:val="24"/>
              </w:rPr>
              <w:t xml:space="preserve">,</w:t>
            </w:r>
          </w:p>
          <w:p>
            <w:pPr>
              <w:pStyle w:val="0"/>
              <w:jc w:val="center"/>
            </w:pPr>
            <w:r>
              <w:rPr>
                <w:color w:val="392c69"/>
                <w:sz w:val="24"/>
              </w:rPr>
              <w:t xml:space="preserve">от 25.12.2023 </w:t>
            </w:r>
            <w:r>
              <w:rPr>
                <w:color w:val="392c69"/>
                <w:sz w:val="24"/>
              </w:rPr>
              <w:t xml:space="preserve">N 1469</w:t>
            </w:r>
            <w:r>
              <w:rPr>
                <w:color w:val="392c69"/>
                <w:sz w:val="24"/>
              </w:rPr>
              <w:t xml:space="preserve">, от 27.11.2024 </w:t>
            </w:r>
            <w:r>
              <w:rPr>
                <w:color w:val="392c69"/>
                <w:sz w:val="24"/>
              </w:rPr>
              <w:t xml:space="preserve">N 1140</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tbl>
      <w:tblPr>
        <w:tblInd w:w="0" w:type="dxa"/>
        <w:tblLayout w:type="fixed"/>
        <w:tblCellMar>
          <w:left w:w="62" w:type="dxa"/>
          <w:top w:w="102" w:type="dxa"/>
          <w:right w:w="62" w:type="dxa"/>
          <w:bottom w:w="102" w:type="dxa"/>
        </w:tblCellMar>
      </w:tblPr>
      <w:tblGrid>
        <w:gridCol w:w="2948"/>
        <w:gridCol w:w="6123"/>
      </w:tblGrid>
      <w:tr>
        <w:tc>
          <w:tcPr>
            <w:tcW w:w="9071" w:type="dxa"/>
            <w:gridSpan w:val="2"/>
            <w:tcBorders>
              <w:top w:val="none"/>
              <w:left w:val="none"/>
              <w:bottom w:val="none"/>
              <w:right w:val="none"/>
            </w:tcBorders>
          </w:tcPr>
          <w:p>
            <w:pPr>
              <w:pStyle w:val="0"/>
            </w:pPr>
            <w:r>
              <w:rPr>
                <w:sz w:val="24"/>
              </w:rPr>
              <w:t xml:space="preserve">Председатель:</w:t>
            </w:r>
          </w:p>
        </w:tc>
      </w:tr>
      <w:tr>
        <w:tc>
          <w:tcPr>
            <w:tcW w:w="2948" w:type="dxa"/>
            <w:tcBorders>
              <w:top w:val="none"/>
              <w:left w:val="none"/>
              <w:bottom w:val="none"/>
              <w:right w:val="none"/>
            </w:tcBorders>
          </w:tcPr>
          <w:p>
            <w:pPr>
              <w:pStyle w:val="0"/>
            </w:pPr>
            <w:r>
              <w:rPr>
                <w:sz w:val="24"/>
              </w:rPr>
              <w:t xml:space="preserve">Фурман Яна Валерьевна</w:t>
            </w:r>
          </w:p>
        </w:tc>
        <w:tc>
          <w:tcPr>
            <w:tcW w:w="6123" w:type="dxa"/>
            <w:tcBorders>
              <w:top w:val="none"/>
              <w:left w:val="none"/>
              <w:bottom w:val="none"/>
              <w:right w:val="none"/>
            </w:tcBorders>
          </w:tcPr>
          <w:p>
            <w:pPr>
              <w:pStyle w:val="0"/>
            </w:pPr>
            <w:r>
              <w:rPr>
                <w:sz w:val="24"/>
              </w:rPr>
              <w:t xml:space="preserve">- заместитель главы администрации города Перми</w:t>
            </w:r>
          </w:p>
        </w:tc>
      </w:tr>
      <w:tr>
        <w:tc>
          <w:tcPr>
            <w:tcW w:w="9071" w:type="dxa"/>
            <w:gridSpan w:val="2"/>
            <w:tcBorders>
              <w:top w:val="none"/>
              <w:left w:val="none"/>
              <w:bottom w:val="none"/>
              <w:right w:val="none"/>
            </w:tcBorders>
          </w:tcPr>
          <w:p>
            <w:pPr>
              <w:pStyle w:val="0"/>
            </w:pPr>
            <w:r>
              <w:rPr>
                <w:sz w:val="24"/>
              </w:rPr>
              <w:t xml:space="preserve">Заместитель председателя:</w:t>
            </w:r>
          </w:p>
        </w:tc>
      </w:tr>
      <w:tr>
        <w:tc>
          <w:tcPr>
            <w:tcW w:w="2948" w:type="dxa"/>
            <w:tcBorders>
              <w:top w:val="none"/>
              <w:left w:val="none"/>
              <w:bottom w:val="none"/>
              <w:right w:val="none"/>
            </w:tcBorders>
          </w:tcPr>
          <w:p>
            <w:pPr>
              <w:pStyle w:val="0"/>
            </w:pPr>
            <w:r>
              <w:rPr>
                <w:sz w:val="24"/>
              </w:rPr>
              <w:t xml:space="preserve">Казанцев Вадим Леонидович</w:t>
            </w:r>
          </w:p>
        </w:tc>
        <w:tc>
          <w:tcPr>
            <w:tcW w:w="6123" w:type="dxa"/>
            <w:tcBorders>
              <w:top w:val="none"/>
              <w:left w:val="none"/>
              <w:bottom w:val="none"/>
              <w:right w:val="none"/>
            </w:tcBorders>
          </w:tcPr>
          <w:p>
            <w:pPr>
              <w:pStyle w:val="0"/>
            </w:pPr>
            <w:r>
              <w:rPr>
                <w:sz w:val="24"/>
              </w:rPr>
              <w:t xml:space="preserve">- начальник департамента жилищно-коммунального хозяйства администрации города Перми</w:t>
            </w:r>
          </w:p>
        </w:tc>
      </w:tr>
      <w:tr>
        <w:tc>
          <w:tcPr>
            <w:tcW w:w="9071" w:type="dxa"/>
            <w:gridSpan w:val="2"/>
            <w:tcBorders>
              <w:top w:val="none"/>
              <w:left w:val="none"/>
              <w:bottom w:val="none"/>
              <w:right w:val="none"/>
            </w:tcBorders>
          </w:tcPr>
          <w:p>
            <w:pPr>
              <w:pStyle w:val="0"/>
            </w:pPr>
            <w:r>
              <w:rPr>
                <w:sz w:val="24"/>
              </w:rPr>
              <w:t xml:space="preserve">Секретарь:</w:t>
            </w:r>
          </w:p>
        </w:tc>
      </w:tr>
      <w:tr>
        <w:tc>
          <w:tcPr>
            <w:tcW w:w="2948" w:type="dxa"/>
            <w:tcBorders>
              <w:top w:val="none"/>
              <w:left w:val="none"/>
              <w:bottom w:val="none"/>
              <w:right w:val="none"/>
            </w:tcBorders>
          </w:tcPr>
          <w:p>
            <w:pPr>
              <w:pStyle w:val="0"/>
            </w:pPr>
            <w:r>
              <w:rPr>
                <w:sz w:val="24"/>
              </w:rPr>
              <w:t xml:space="preserve">Левитан Олег Евгеньевич</w:t>
            </w:r>
          </w:p>
        </w:tc>
        <w:tc>
          <w:tcPr>
            <w:tcW w:w="6123" w:type="dxa"/>
            <w:tcBorders>
              <w:top w:val="none"/>
              <w:left w:val="none"/>
              <w:bottom w:val="none"/>
              <w:right w:val="none"/>
            </w:tcBorders>
          </w:tcPr>
          <w:p>
            <w:pPr>
              <w:pStyle w:val="0"/>
            </w:pPr>
            <w:r>
              <w:rPr>
                <w:sz w:val="24"/>
              </w:rPr>
              <w:t xml:space="preserve">- начальник управления - начальник юридического отдела управления организационно-правовой работы департамента экономики и промышленной политики администрации города Перми</w:t>
            </w:r>
          </w:p>
        </w:tc>
      </w:tr>
      <w:tr>
        <w:tc>
          <w:tcPr>
            <w:tcW w:w="9071" w:type="dxa"/>
            <w:gridSpan w:val="2"/>
            <w:tcBorders>
              <w:top w:val="none"/>
              <w:left w:val="none"/>
              <w:bottom w:val="none"/>
              <w:right w:val="none"/>
            </w:tcBorders>
          </w:tcPr>
          <w:p>
            <w:pPr>
              <w:pStyle w:val="0"/>
            </w:pPr>
            <w:r>
              <w:rPr>
                <w:sz w:val="24"/>
              </w:rPr>
              <w:t xml:space="preserve">Члены совета:</w:t>
            </w:r>
          </w:p>
        </w:tc>
      </w:tr>
      <w:tr>
        <w:tc>
          <w:tcPr>
            <w:tcW w:w="2948" w:type="dxa"/>
            <w:tcBorders>
              <w:top w:val="none"/>
              <w:left w:val="none"/>
              <w:bottom w:val="none"/>
              <w:right w:val="none"/>
            </w:tcBorders>
          </w:tcPr>
          <w:p>
            <w:pPr>
              <w:pStyle w:val="0"/>
            </w:pPr>
            <w:r>
              <w:rPr>
                <w:sz w:val="24"/>
              </w:rPr>
              <w:t xml:space="preserve">Борисов Михаил Александрович</w:t>
            </w:r>
          </w:p>
        </w:tc>
        <w:tc>
          <w:tcPr>
            <w:tcW w:w="6123" w:type="dxa"/>
            <w:tcBorders>
              <w:top w:val="none"/>
              <w:left w:val="none"/>
              <w:bottom w:val="none"/>
              <w:right w:val="none"/>
            </w:tcBorders>
          </w:tcPr>
          <w:p>
            <w:pPr>
              <w:pStyle w:val="0"/>
            </w:pPr>
            <w:r>
              <w:rPr>
                <w:sz w:val="24"/>
              </w:rPr>
              <w:t xml:space="preserve">- глава администрации Кировского района администрации города Перми</w:t>
            </w:r>
          </w:p>
        </w:tc>
      </w:tr>
      <w:tr>
        <w:tc>
          <w:tcPr>
            <w:tcW w:w="2948" w:type="dxa"/>
            <w:tcBorders>
              <w:top w:val="none"/>
              <w:left w:val="none"/>
              <w:bottom w:val="none"/>
              <w:right w:val="none"/>
            </w:tcBorders>
          </w:tcPr>
          <w:p>
            <w:pPr>
              <w:pStyle w:val="0"/>
            </w:pPr>
            <w:r>
              <w:rPr>
                <w:sz w:val="24"/>
              </w:rPr>
              <w:t xml:space="preserve">Бургонутдинов Альберт Масугутович</w:t>
            </w:r>
          </w:p>
        </w:tc>
        <w:tc>
          <w:tcPr>
            <w:tcW w:w="6123" w:type="dxa"/>
            <w:tcBorders>
              <w:top w:val="none"/>
              <w:left w:val="none"/>
              <w:bottom w:val="none"/>
              <w:right w:val="none"/>
            </w:tcBorders>
          </w:tcPr>
          <w:p>
            <w:pPr>
              <w:pStyle w:val="0"/>
            </w:pPr>
            <w:r>
              <w:rPr>
                <w:sz w:val="24"/>
              </w:rPr>
              <w:t xml:space="preserve">- профессор, доктор технических наук, доцент федерального государственного автономного образовательного учреждения высшего образования "Пермский национальный исследовательский политехнический университет" (по согласованию)</w:t>
            </w:r>
          </w:p>
        </w:tc>
      </w:tr>
      <w:tr>
        <w:tc>
          <w:tcPr>
            <w:tcW w:w="2948" w:type="dxa"/>
            <w:tcBorders>
              <w:top w:val="none"/>
              <w:left w:val="none"/>
              <w:bottom w:val="none"/>
              <w:right w:val="none"/>
            </w:tcBorders>
          </w:tcPr>
          <w:p>
            <w:pPr>
              <w:pStyle w:val="0"/>
            </w:pPr>
            <w:r>
              <w:rPr>
                <w:sz w:val="24"/>
              </w:rPr>
              <w:t xml:space="preserve">Бурдин Алексей Игоревич</w:t>
            </w:r>
          </w:p>
        </w:tc>
        <w:tc>
          <w:tcPr>
            <w:tcW w:w="6123" w:type="dxa"/>
            <w:tcBorders>
              <w:top w:val="none"/>
              <w:left w:val="none"/>
              <w:bottom w:val="none"/>
              <w:right w:val="none"/>
            </w:tcBorders>
          </w:tcPr>
          <w:p>
            <w:pPr>
              <w:pStyle w:val="0"/>
            </w:pPr>
            <w:r>
              <w:rPr>
                <w:sz w:val="24"/>
              </w:rPr>
              <w:t xml:space="preserve">- директор Ассоциации экспертов жилищно-коммунального хозяйства "Центр Социальных инициатив - Партнер" (по согласованию)</w:t>
            </w:r>
          </w:p>
        </w:tc>
      </w:tr>
      <w:tr>
        <w:tc>
          <w:tcPr>
            <w:tcW w:w="2948" w:type="dxa"/>
            <w:tcBorders>
              <w:top w:val="none"/>
              <w:left w:val="none"/>
              <w:bottom w:val="none"/>
              <w:right w:val="none"/>
            </w:tcBorders>
          </w:tcPr>
          <w:p>
            <w:pPr>
              <w:pStyle w:val="0"/>
            </w:pPr>
            <w:r>
              <w:rPr>
                <w:sz w:val="24"/>
              </w:rPr>
              <w:t xml:space="preserve">Волик Максим Дмитриевич</w:t>
            </w:r>
          </w:p>
        </w:tc>
        <w:tc>
          <w:tcPr>
            <w:tcW w:w="6123" w:type="dxa"/>
            <w:tcBorders>
              <w:top w:val="none"/>
              <w:left w:val="none"/>
              <w:bottom w:val="none"/>
              <w:right w:val="none"/>
            </w:tcBorders>
          </w:tcPr>
          <w:p>
            <w:pPr>
              <w:pStyle w:val="0"/>
            </w:pPr>
            <w:r>
              <w:rPr>
                <w:sz w:val="24"/>
              </w:rPr>
              <w:t xml:space="preserve">- председатель местной общественной организации "Территориальное общественное самоуправление "Пихтовая стрелка" Мотовилихинского района города Перми (по согласованию)</w:t>
            </w:r>
          </w:p>
        </w:tc>
      </w:tr>
      <w:tr>
        <w:tc>
          <w:tcPr>
            <w:tcW w:w="2948" w:type="dxa"/>
            <w:tcBorders>
              <w:top w:val="none"/>
              <w:left w:val="none"/>
              <w:bottom w:val="none"/>
              <w:right w:val="none"/>
            </w:tcBorders>
          </w:tcPr>
          <w:p>
            <w:pPr>
              <w:pStyle w:val="0"/>
            </w:pPr>
            <w:r>
              <w:rPr>
                <w:sz w:val="24"/>
              </w:rPr>
              <w:t xml:space="preserve">Ганаков Алексей Владимирович</w:t>
            </w:r>
          </w:p>
        </w:tc>
        <w:tc>
          <w:tcPr>
            <w:tcW w:w="6123" w:type="dxa"/>
            <w:tcBorders>
              <w:top w:val="none"/>
              <w:left w:val="none"/>
              <w:bottom w:val="none"/>
              <w:right w:val="none"/>
            </w:tcBorders>
          </w:tcPr>
          <w:p>
            <w:pPr>
              <w:pStyle w:val="0"/>
            </w:pPr>
            <w:r>
              <w:rPr>
                <w:sz w:val="24"/>
              </w:rPr>
              <w:t xml:space="preserve">- президент некоммерческой организации "Фонд социальных проектов "Вертикаль" (по согласованию)</w:t>
            </w:r>
          </w:p>
        </w:tc>
      </w:tr>
      <w:tr>
        <w:tc>
          <w:tcPr>
            <w:tcW w:w="2948" w:type="dxa"/>
            <w:tcBorders>
              <w:top w:val="none"/>
              <w:left w:val="none"/>
              <w:bottom w:val="none"/>
              <w:right w:val="none"/>
            </w:tcBorders>
          </w:tcPr>
          <w:p>
            <w:pPr>
              <w:pStyle w:val="0"/>
            </w:pPr>
            <w:r>
              <w:rPr>
                <w:sz w:val="24"/>
              </w:rPr>
              <w:t xml:space="preserve">Гончаров Игорь Владимирович</w:t>
            </w:r>
          </w:p>
        </w:tc>
        <w:tc>
          <w:tcPr>
            <w:tcW w:w="6123" w:type="dxa"/>
            <w:tcBorders>
              <w:top w:val="none"/>
              <w:left w:val="none"/>
              <w:bottom w:val="none"/>
              <w:right w:val="none"/>
            </w:tcBorders>
          </w:tcPr>
          <w:p>
            <w:pPr>
              <w:pStyle w:val="0"/>
            </w:pPr>
            <w:r>
              <w:rPr>
                <w:sz w:val="24"/>
              </w:rPr>
              <w:t xml:space="preserve">- заместитель генерального директора ООО "Технологии безопасности дорожного движения" (по согласованию)</w:t>
            </w:r>
          </w:p>
        </w:tc>
      </w:tr>
      <w:tr>
        <w:tc>
          <w:tcPr>
            <w:tcW w:w="2948" w:type="dxa"/>
            <w:tcBorders>
              <w:top w:val="none"/>
              <w:left w:val="none"/>
              <w:bottom w:val="none"/>
              <w:right w:val="none"/>
            </w:tcBorders>
          </w:tcPr>
          <w:p>
            <w:pPr>
              <w:pStyle w:val="0"/>
            </w:pPr>
            <w:r>
              <w:rPr>
                <w:sz w:val="24"/>
              </w:rPr>
              <w:t xml:space="preserve">Дароватовский Константин Алексеевич</w:t>
            </w:r>
          </w:p>
        </w:tc>
        <w:tc>
          <w:tcPr>
            <w:tcW w:w="6123" w:type="dxa"/>
            <w:tcBorders>
              <w:top w:val="none"/>
              <w:left w:val="none"/>
              <w:bottom w:val="none"/>
              <w:right w:val="none"/>
            </w:tcBorders>
          </w:tcPr>
          <w:p>
            <w:pPr>
              <w:pStyle w:val="0"/>
            </w:pPr>
            <w:r>
              <w:rPr>
                <w:sz w:val="24"/>
              </w:rPr>
              <w:t xml:space="preserve">- и.о. главы администрации Ленинского района города Перми</w:t>
            </w:r>
          </w:p>
        </w:tc>
      </w:tr>
      <w:tr>
        <w:tc>
          <w:tcPr>
            <w:tcW w:w="2948" w:type="dxa"/>
            <w:tcBorders>
              <w:top w:val="none"/>
              <w:left w:val="none"/>
              <w:bottom w:val="none"/>
              <w:right w:val="none"/>
            </w:tcBorders>
          </w:tcPr>
          <w:p>
            <w:pPr>
              <w:pStyle w:val="0"/>
            </w:pPr>
            <w:r>
              <w:rPr>
                <w:sz w:val="24"/>
              </w:rPr>
              <w:t xml:space="preserve">Игнатова Людмила Тимофеевна</w:t>
            </w:r>
          </w:p>
        </w:tc>
        <w:tc>
          <w:tcPr>
            <w:tcW w:w="6123" w:type="dxa"/>
            <w:tcBorders>
              <w:top w:val="none"/>
              <w:left w:val="none"/>
              <w:bottom w:val="none"/>
              <w:right w:val="none"/>
            </w:tcBorders>
          </w:tcPr>
          <w:p>
            <w:pPr>
              <w:pStyle w:val="0"/>
            </w:pPr>
            <w:r>
              <w:rPr>
                <w:sz w:val="24"/>
              </w:rPr>
              <w:t xml:space="preserve">- заместитель начальника управления - начальник отдела правового обеспечения, лесного контроля и контроля в области охраны и использования особо охраняемых природных территорий управления по экологии и природопользованию администрации города Перми</w:t>
            </w:r>
          </w:p>
        </w:tc>
      </w:tr>
      <w:tr>
        <w:tc>
          <w:tcPr>
            <w:tcW w:w="2948" w:type="dxa"/>
            <w:tcBorders>
              <w:top w:val="none"/>
              <w:left w:val="none"/>
              <w:bottom w:val="none"/>
              <w:right w:val="none"/>
            </w:tcBorders>
          </w:tcPr>
          <w:p>
            <w:pPr>
              <w:pStyle w:val="0"/>
            </w:pPr>
            <w:r>
              <w:rPr>
                <w:sz w:val="24"/>
              </w:rPr>
              <w:t xml:space="preserve">Каменских Михаил Сергеевич</w:t>
            </w:r>
          </w:p>
        </w:tc>
        <w:tc>
          <w:tcPr>
            <w:tcW w:w="6123" w:type="dxa"/>
            <w:tcBorders>
              <w:top w:val="none"/>
              <w:left w:val="none"/>
              <w:bottom w:val="none"/>
              <w:right w:val="none"/>
            </w:tcBorders>
          </w:tcPr>
          <w:p>
            <w:pPr>
              <w:pStyle w:val="0"/>
            </w:pPr>
            <w:r>
              <w:rPr>
                <w:sz w:val="24"/>
              </w:rPr>
              <w:t xml:space="preserve">- директор Ассоциации "Пермский центр реализации этнологических исследований и этнокультурных проектов" (по согласованию)</w:t>
            </w:r>
          </w:p>
        </w:tc>
      </w:tr>
      <w:tr>
        <w:tc>
          <w:tcPr>
            <w:tcW w:w="2948" w:type="dxa"/>
            <w:tcBorders>
              <w:top w:val="none"/>
              <w:left w:val="none"/>
              <w:bottom w:val="none"/>
              <w:right w:val="none"/>
            </w:tcBorders>
          </w:tcPr>
          <w:p>
            <w:pPr>
              <w:pStyle w:val="0"/>
            </w:pPr>
            <w:r>
              <w:rPr>
                <w:sz w:val="24"/>
              </w:rPr>
              <w:t xml:space="preserve">Кашина Татьяна Леонидовна</w:t>
            </w:r>
          </w:p>
        </w:tc>
        <w:tc>
          <w:tcPr>
            <w:tcW w:w="6123" w:type="dxa"/>
            <w:tcBorders>
              <w:top w:val="none"/>
              <w:left w:val="none"/>
              <w:bottom w:val="none"/>
              <w:right w:val="none"/>
            </w:tcBorders>
          </w:tcPr>
          <w:p>
            <w:pPr>
              <w:pStyle w:val="0"/>
            </w:pPr>
            <w:r>
              <w:rPr>
                <w:sz w:val="24"/>
              </w:rPr>
              <w:t xml:space="preserve">- директор Ассоциации "Пермская саморегулируемая организация жилищно-коммунального хозяйства" (по согласованию)</w:t>
            </w:r>
          </w:p>
        </w:tc>
      </w:tr>
      <w:tr>
        <w:tc>
          <w:tcPr>
            <w:tcW w:w="2948" w:type="dxa"/>
            <w:tcBorders>
              <w:top w:val="none"/>
              <w:left w:val="none"/>
              <w:bottom w:val="none"/>
              <w:right w:val="none"/>
            </w:tcBorders>
          </w:tcPr>
          <w:p>
            <w:pPr>
              <w:pStyle w:val="0"/>
            </w:pPr>
            <w:r>
              <w:rPr>
                <w:sz w:val="24"/>
              </w:rPr>
              <w:t xml:space="preserve">Коноплева Ольга Аркадьевна</w:t>
            </w:r>
          </w:p>
        </w:tc>
        <w:tc>
          <w:tcPr>
            <w:tcW w:w="6123" w:type="dxa"/>
            <w:tcBorders>
              <w:top w:val="none"/>
              <w:left w:val="none"/>
              <w:bottom w:val="none"/>
              <w:right w:val="none"/>
            </w:tcBorders>
          </w:tcPr>
          <w:p>
            <w:pPr>
              <w:pStyle w:val="0"/>
            </w:pPr>
            <w:r>
              <w:rPr>
                <w:sz w:val="24"/>
              </w:rPr>
              <w:t xml:space="preserve">- председатель территориального общественного самоуправления "Черняевский" микрорайона Черняевский Индустриального района города Перми (по согласованию)</w:t>
            </w:r>
          </w:p>
        </w:tc>
      </w:tr>
      <w:tr>
        <w:tc>
          <w:tcPr>
            <w:tcW w:w="2948" w:type="dxa"/>
            <w:tcBorders>
              <w:top w:val="none"/>
              <w:left w:val="none"/>
              <w:bottom w:val="none"/>
              <w:right w:val="none"/>
            </w:tcBorders>
          </w:tcPr>
          <w:p>
            <w:pPr>
              <w:pStyle w:val="0"/>
            </w:pPr>
            <w:r>
              <w:rPr>
                <w:sz w:val="24"/>
              </w:rPr>
              <w:t xml:space="preserve">Королева Светлана Владиславовна</w:t>
            </w:r>
          </w:p>
        </w:tc>
        <w:tc>
          <w:tcPr>
            <w:tcW w:w="6123" w:type="dxa"/>
            <w:tcBorders>
              <w:top w:val="none"/>
              <w:left w:val="none"/>
              <w:bottom w:val="none"/>
              <w:right w:val="none"/>
            </w:tcBorders>
          </w:tcPr>
          <w:p>
            <w:pPr>
              <w:pStyle w:val="0"/>
            </w:pPr>
            <w:r>
              <w:rPr>
                <w:sz w:val="24"/>
              </w:rPr>
              <w:t xml:space="preserve">- директор автономной некоммерческой организации "Ресурсный центр некоммерческих организаций Пермского края "Нужные люди" (по согласованию)</w:t>
            </w:r>
          </w:p>
        </w:tc>
      </w:tr>
      <w:tr>
        <w:tc>
          <w:tcPr>
            <w:tcW w:w="2948" w:type="dxa"/>
            <w:tcBorders>
              <w:top w:val="none"/>
              <w:left w:val="none"/>
              <w:bottom w:val="none"/>
              <w:right w:val="none"/>
            </w:tcBorders>
          </w:tcPr>
          <w:p>
            <w:pPr>
              <w:pStyle w:val="0"/>
            </w:pPr>
            <w:r>
              <w:rPr>
                <w:sz w:val="24"/>
              </w:rPr>
              <w:t xml:space="preserve">Коротких Александр Олегович</w:t>
            </w:r>
          </w:p>
        </w:tc>
        <w:tc>
          <w:tcPr>
            <w:tcW w:w="6123" w:type="dxa"/>
            <w:tcBorders>
              <w:top w:val="none"/>
              <w:left w:val="none"/>
              <w:bottom w:val="none"/>
              <w:right w:val="none"/>
            </w:tcBorders>
          </w:tcPr>
          <w:p>
            <w:pPr>
              <w:pStyle w:val="0"/>
            </w:pPr>
            <w:r>
              <w:rPr>
                <w:sz w:val="24"/>
              </w:rPr>
              <w:t xml:space="preserve">- и.о. главы администрации Свердловского района города Перми</w:t>
            </w:r>
          </w:p>
        </w:tc>
      </w:tr>
      <w:tr>
        <w:tc>
          <w:tcPr>
            <w:tcW w:w="2948" w:type="dxa"/>
            <w:tcBorders>
              <w:top w:val="none"/>
              <w:left w:val="none"/>
              <w:bottom w:val="none"/>
              <w:right w:val="none"/>
            </w:tcBorders>
          </w:tcPr>
          <w:p>
            <w:pPr>
              <w:pStyle w:val="0"/>
            </w:pPr>
            <w:r>
              <w:rPr>
                <w:sz w:val="24"/>
              </w:rPr>
              <w:t xml:space="preserve">Ломаева Светлана Викторовна</w:t>
            </w:r>
          </w:p>
        </w:tc>
        <w:tc>
          <w:tcPr>
            <w:tcW w:w="6123" w:type="dxa"/>
            <w:tcBorders>
              <w:top w:val="none"/>
              <w:left w:val="none"/>
              <w:bottom w:val="none"/>
              <w:right w:val="none"/>
            </w:tcBorders>
          </w:tcPr>
          <w:p>
            <w:pPr>
              <w:pStyle w:val="0"/>
            </w:pPr>
            <w:r>
              <w:rPr>
                <w:sz w:val="24"/>
              </w:rPr>
              <w:t xml:space="preserve">- и.о. главы администрации Орджоникидзевского района города Перми</w:t>
            </w:r>
          </w:p>
        </w:tc>
      </w:tr>
      <w:tr>
        <w:tc>
          <w:tcPr>
            <w:tcW w:w="2948" w:type="dxa"/>
            <w:tcBorders>
              <w:top w:val="none"/>
              <w:left w:val="none"/>
              <w:bottom w:val="none"/>
              <w:right w:val="none"/>
            </w:tcBorders>
          </w:tcPr>
          <w:p>
            <w:pPr>
              <w:pStyle w:val="0"/>
            </w:pPr>
            <w:r>
              <w:rPr>
                <w:sz w:val="24"/>
              </w:rPr>
              <w:t xml:space="preserve">Мамонова Елена Александровна</w:t>
            </w:r>
          </w:p>
        </w:tc>
        <w:tc>
          <w:tcPr>
            <w:tcW w:w="6123" w:type="dxa"/>
            <w:tcBorders>
              <w:top w:val="none"/>
              <w:left w:val="none"/>
              <w:bottom w:val="none"/>
              <w:right w:val="none"/>
            </w:tcBorders>
          </w:tcPr>
          <w:p>
            <w:pPr>
              <w:pStyle w:val="0"/>
            </w:pPr>
            <w:r>
              <w:rPr>
                <w:sz w:val="24"/>
              </w:rPr>
              <w:t xml:space="preserve">- заместитель начальника департамента - начальник отдела организации дорожного движения департамента дорог и благоустройства администрации города Перми</w:t>
            </w:r>
          </w:p>
        </w:tc>
      </w:tr>
      <w:tr>
        <w:tc>
          <w:tcPr>
            <w:tcW w:w="2948" w:type="dxa"/>
            <w:tcBorders>
              <w:top w:val="none"/>
              <w:left w:val="none"/>
              <w:bottom w:val="none"/>
              <w:right w:val="none"/>
            </w:tcBorders>
          </w:tcPr>
          <w:p>
            <w:pPr>
              <w:pStyle w:val="0"/>
            </w:pPr>
            <w:r>
              <w:rPr>
                <w:sz w:val="24"/>
              </w:rPr>
              <w:t xml:space="preserve">Мехонин Олег Николаевич</w:t>
            </w:r>
          </w:p>
        </w:tc>
        <w:tc>
          <w:tcPr>
            <w:tcW w:w="6123" w:type="dxa"/>
            <w:tcBorders>
              <w:top w:val="none"/>
              <w:left w:val="none"/>
              <w:bottom w:val="none"/>
              <w:right w:val="none"/>
            </w:tcBorders>
          </w:tcPr>
          <w:p>
            <w:pPr>
              <w:pStyle w:val="0"/>
            </w:pPr>
            <w:r>
              <w:rPr>
                <w:sz w:val="24"/>
              </w:rPr>
              <w:t xml:space="preserve">- председатель территориального общественного самоуправления "Заречный" микрорайона "Заречный" Дзержинского района города Перми (по согласованию)</w:t>
            </w:r>
          </w:p>
        </w:tc>
      </w:tr>
      <w:tr>
        <w:tc>
          <w:tcPr>
            <w:tcW w:w="2948" w:type="dxa"/>
            <w:tcBorders>
              <w:top w:val="none"/>
              <w:left w:val="none"/>
              <w:bottom w:val="none"/>
              <w:right w:val="none"/>
            </w:tcBorders>
          </w:tcPr>
          <w:p>
            <w:pPr>
              <w:pStyle w:val="0"/>
            </w:pPr>
            <w:r>
              <w:rPr>
                <w:sz w:val="24"/>
              </w:rPr>
              <w:t xml:space="preserve">Перевозчиков Денис Викторович</w:t>
            </w:r>
          </w:p>
        </w:tc>
        <w:tc>
          <w:tcPr>
            <w:tcW w:w="6123" w:type="dxa"/>
            <w:tcBorders>
              <w:top w:val="none"/>
              <w:left w:val="none"/>
              <w:bottom w:val="none"/>
              <w:right w:val="none"/>
            </w:tcBorders>
          </w:tcPr>
          <w:p>
            <w:pPr>
              <w:pStyle w:val="0"/>
            </w:pPr>
            <w:r>
              <w:rPr>
                <w:sz w:val="24"/>
              </w:rPr>
              <w:t xml:space="preserve">- заместитель директора государственного бюджетного профессионального образовательного учреждения "Пермский колледж предпринимательства и сервиса" (по согласованию)</w:t>
            </w:r>
          </w:p>
        </w:tc>
      </w:tr>
      <w:tr>
        <w:tc>
          <w:tcPr>
            <w:tcW w:w="2948" w:type="dxa"/>
            <w:tcBorders>
              <w:top w:val="none"/>
              <w:left w:val="none"/>
              <w:bottom w:val="none"/>
              <w:right w:val="none"/>
            </w:tcBorders>
          </w:tcPr>
          <w:p>
            <w:pPr>
              <w:pStyle w:val="0"/>
            </w:pPr>
            <w:r>
              <w:rPr>
                <w:sz w:val="24"/>
              </w:rPr>
              <w:t xml:space="preserve">Печкурова Резида Лябибовна</w:t>
            </w:r>
          </w:p>
        </w:tc>
        <w:tc>
          <w:tcPr>
            <w:tcW w:w="6123" w:type="dxa"/>
            <w:tcBorders>
              <w:top w:val="none"/>
              <w:left w:val="none"/>
              <w:bottom w:val="none"/>
              <w:right w:val="none"/>
            </w:tcBorders>
          </w:tcPr>
          <w:p>
            <w:pPr>
              <w:pStyle w:val="0"/>
            </w:pPr>
            <w:r>
              <w:rPr>
                <w:sz w:val="24"/>
              </w:rPr>
              <w:t xml:space="preserve">- глава администрации поселка Новые Ляды города Перми</w:t>
            </w:r>
          </w:p>
        </w:tc>
      </w:tr>
      <w:tr>
        <w:tc>
          <w:tcPr>
            <w:tcW w:w="2948" w:type="dxa"/>
            <w:tcBorders>
              <w:top w:val="none"/>
              <w:left w:val="none"/>
              <w:bottom w:val="none"/>
              <w:right w:val="none"/>
            </w:tcBorders>
          </w:tcPr>
          <w:p>
            <w:pPr>
              <w:pStyle w:val="0"/>
            </w:pPr>
            <w:r>
              <w:rPr>
                <w:sz w:val="24"/>
              </w:rPr>
              <w:t xml:space="preserve">Полетаев Георгий Михайлович</w:t>
            </w:r>
          </w:p>
        </w:tc>
        <w:tc>
          <w:tcPr>
            <w:tcW w:w="6123" w:type="dxa"/>
            <w:tcBorders>
              <w:top w:val="none"/>
              <w:left w:val="none"/>
              <w:bottom w:val="none"/>
              <w:right w:val="none"/>
            </w:tcBorders>
          </w:tcPr>
          <w:p>
            <w:pPr>
              <w:pStyle w:val="0"/>
            </w:pPr>
            <w:r>
              <w:rPr>
                <w:sz w:val="24"/>
              </w:rPr>
              <w:t xml:space="preserve">- исполнительный директор Ассоциации научных и инновационных учреждений и предприятий Пермского края (по согласованию)</w:t>
            </w:r>
          </w:p>
        </w:tc>
      </w:tr>
      <w:tr>
        <w:tc>
          <w:tcPr>
            <w:tcW w:w="2948" w:type="dxa"/>
            <w:tcBorders>
              <w:top w:val="none"/>
              <w:left w:val="none"/>
              <w:bottom w:val="none"/>
              <w:right w:val="none"/>
            </w:tcBorders>
          </w:tcPr>
          <w:p>
            <w:pPr>
              <w:pStyle w:val="0"/>
            </w:pPr>
            <w:r>
              <w:rPr>
                <w:sz w:val="24"/>
              </w:rPr>
              <w:t xml:space="preserve">Полудницын Алексей Николаевич</w:t>
            </w:r>
          </w:p>
        </w:tc>
        <w:tc>
          <w:tcPr>
            <w:tcW w:w="6123" w:type="dxa"/>
            <w:tcBorders>
              <w:top w:val="none"/>
              <w:left w:val="none"/>
              <w:bottom w:val="none"/>
              <w:right w:val="none"/>
            </w:tcBorders>
          </w:tcPr>
          <w:p>
            <w:pPr>
              <w:pStyle w:val="0"/>
            </w:pPr>
            <w:r>
              <w:rPr>
                <w:sz w:val="24"/>
              </w:rPr>
              <w:t xml:space="preserve">- глава администрации Индустриального района города Перми</w:t>
            </w:r>
          </w:p>
        </w:tc>
      </w:tr>
      <w:tr>
        <w:tc>
          <w:tcPr>
            <w:tcW w:w="2948" w:type="dxa"/>
            <w:tcBorders>
              <w:top w:val="none"/>
              <w:left w:val="none"/>
              <w:bottom w:val="none"/>
              <w:right w:val="none"/>
            </w:tcBorders>
          </w:tcPr>
          <w:p>
            <w:pPr>
              <w:pStyle w:val="0"/>
            </w:pPr>
            <w:r>
              <w:rPr>
                <w:sz w:val="24"/>
              </w:rPr>
              <w:t xml:space="preserve">Рогачев Артем Артурович</w:t>
            </w:r>
          </w:p>
        </w:tc>
        <w:tc>
          <w:tcPr>
            <w:tcW w:w="6123" w:type="dxa"/>
            <w:tcBorders>
              <w:top w:val="none"/>
              <w:left w:val="none"/>
              <w:bottom w:val="none"/>
              <w:right w:val="none"/>
            </w:tcBorders>
          </w:tcPr>
          <w:p>
            <w:pPr>
              <w:pStyle w:val="0"/>
            </w:pPr>
            <w:r>
              <w:rPr>
                <w:sz w:val="24"/>
              </w:rPr>
              <w:t xml:space="preserve">- руководитель регионального центра некоммерческого партнерства "Национальный центр общественного контроля в сфере жилищно-коммунального хозяйства "ЖКХ Контроль" в Пермском крае (по согласованию)</w:t>
            </w:r>
          </w:p>
        </w:tc>
      </w:tr>
      <w:tr>
        <w:tc>
          <w:tcPr>
            <w:tcW w:w="2948" w:type="dxa"/>
            <w:tcBorders>
              <w:top w:val="none"/>
              <w:left w:val="none"/>
              <w:bottom w:val="none"/>
              <w:right w:val="none"/>
            </w:tcBorders>
          </w:tcPr>
          <w:p>
            <w:pPr>
              <w:pStyle w:val="0"/>
            </w:pPr>
            <w:r>
              <w:rPr>
                <w:sz w:val="24"/>
              </w:rPr>
              <w:t xml:space="preserve">Санников Павел Юрьевич</w:t>
            </w:r>
          </w:p>
        </w:tc>
        <w:tc>
          <w:tcPr>
            <w:tcW w:w="6123" w:type="dxa"/>
            <w:tcBorders>
              <w:top w:val="none"/>
              <w:left w:val="none"/>
              <w:bottom w:val="none"/>
              <w:right w:val="none"/>
            </w:tcBorders>
          </w:tcPr>
          <w:p>
            <w:pPr>
              <w:pStyle w:val="0"/>
            </w:pPr>
            <w:r>
              <w:rPr>
                <w:sz w:val="24"/>
              </w:rPr>
              <w:t xml:space="preserve">- доцент кафедры биогеоценологии и охраны природы географического факультета федерального государственного автономного образовательного учреждения высшего образования "Пермский государственный национальный исследовательский университет", заведующий лабораторией эколого-геоинформационных систем (по согласованию)</w:t>
            </w:r>
          </w:p>
        </w:tc>
      </w:tr>
      <w:tr>
        <w:tc>
          <w:tcPr>
            <w:tcW w:w="2948" w:type="dxa"/>
            <w:tcBorders>
              <w:top w:val="none"/>
              <w:left w:val="none"/>
              <w:bottom w:val="none"/>
              <w:right w:val="none"/>
            </w:tcBorders>
          </w:tcPr>
          <w:p>
            <w:pPr>
              <w:pStyle w:val="0"/>
            </w:pPr>
            <w:r>
              <w:rPr>
                <w:sz w:val="24"/>
              </w:rPr>
              <w:t xml:space="preserve">Санникова Надежда Михайловна</w:t>
            </w:r>
          </w:p>
        </w:tc>
        <w:tc>
          <w:tcPr>
            <w:tcW w:w="6123" w:type="dxa"/>
            <w:tcBorders>
              <w:top w:val="none"/>
              <w:left w:val="none"/>
              <w:bottom w:val="none"/>
              <w:right w:val="none"/>
            </w:tcBorders>
          </w:tcPr>
          <w:p>
            <w:pPr>
              <w:pStyle w:val="0"/>
            </w:pPr>
            <w:r>
              <w:rPr>
                <w:sz w:val="24"/>
              </w:rPr>
              <w:t xml:space="preserve">- заместитель начальника департамента земельных отношений администрации города Перми</w:t>
            </w:r>
          </w:p>
        </w:tc>
      </w:tr>
      <w:tr>
        <w:tc>
          <w:tcPr>
            <w:tcW w:w="2948" w:type="dxa"/>
            <w:tcBorders>
              <w:top w:val="none"/>
              <w:left w:val="none"/>
              <w:bottom w:val="none"/>
              <w:right w:val="none"/>
            </w:tcBorders>
          </w:tcPr>
          <w:p>
            <w:pPr>
              <w:pStyle w:val="0"/>
            </w:pPr>
            <w:r>
              <w:rPr>
                <w:sz w:val="24"/>
              </w:rPr>
              <w:t xml:space="preserve">Стяжкин Александр Алексеевич</w:t>
            </w:r>
          </w:p>
        </w:tc>
        <w:tc>
          <w:tcPr>
            <w:tcW w:w="6123" w:type="dxa"/>
            <w:tcBorders>
              <w:top w:val="none"/>
              <w:left w:val="none"/>
              <w:bottom w:val="none"/>
              <w:right w:val="none"/>
            </w:tcBorders>
          </w:tcPr>
          <w:p>
            <w:pPr>
              <w:pStyle w:val="0"/>
            </w:pPr>
            <w:r>
              <w:rPr>
                <w:sz w:val="24"/>
              </w:rPr>
              <w:t xml:space="preserve">- глава администрации Дзержинского района администрации города Перми</w:t>
            </w:r>
          </w:p>
        </w:tc>
      </w:tr>
      <w:tr>
        <w:tc>
          <w:tcPr>
            <w:tcW w:w="2948" w:type="dxa"/>
            <w:tcBorders>
              <w:top w:val="none"/>
              <w:left w:val="none"/>
              <w:bottom w:val="none"/>
              <w:right w:val="none"/>
            </w:tcBorders>
          </w:tcPr>
          <w:p>
            <w:pPr>
              <w:pStyle w:val="0"/>
            </w:pPr>
            <w:r>
              <w:rPr>
                <w:sz w:val="24"/>
              </w:rPr>
              <w:t xml:space="preserve">Чернятьев Андрей Викторович</w:t>
            </w:r>
          </w:p>
        </w:tc>
        <w:tc>
          <w:tcPr>
            <w:tcW w:w="6123" w:type="dxa"/>
            <w:tcBorders>
              <w:top w:val="none"/>
              <w:left w:val="none"/>
              <w:bottom w:val="none"/>
              <w:right w:val="none"/>
            </w:tcBorders>
          </w:tcPr>
          <w:p>
            <w:pPr>
              <w:pStyle w:val="0"/>
            </w:pPr>
            <w:r>
              <w:rPr>
                <w:sz w:val="24"/>
              </w:rPr>
              <w:t xml:space="preserve">- и.о. главы администрации Мотовилихинского района города Перми</w:t>
            </w:r>
          </w:p>
        </w:tc>
      </w:tr>
      <w:tr>
        <w:tc>
          <w:tcPr>
            <w:tcW w:w="2948" w:type="dxa"/>
            <w:tcBorders>
              <w:top w:val="none"/>
              <w:left w:val="none"/>
              <w:bottom w:val="none"/>
              <w:right w:val="none"/>
            </w:tcBorders>
          </w:tcPr>
          <w:p>
            <w:pPr>
              <w:pStyle w:val="0"/>
            </w:pPr>
            <w:r>
              <w:rPr>
                <w:sz w:val="24"/>
              </w:rPr>
              <w:t xml:space="preserve">Шешуков Дмитрий Федорович</w:t>
            </w:r>
          </w:p>
        </w:tc>
        <w:tc>
          <w:tcPr>
            <w:tcW w:w="6123" w:type="dxa"/>
            <w:tcBorders>
              <w:top w:val="none"/>
              <w:left w:val="none"/>
              <w:bottom w:val="none"/>
              <w:right w:val="none"/>
            </w:tcBorders>
          </w:tcPr>
          <w:p>
            <w:pPr>
              <w:pStyle w:val="0"/>
            </w:pPr>
            <w:r>
              <w:rPr>
                <w:sz w:val="24"/>
              </w:rPr>
              <w:t xml:space="preserve">- член совета Пермского регионального отделения Общероссийской общественной организации малого и среднего предпринимательства "Опора России" (по согласованию)</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14.01.2022 N 16</w:t>
            <w:br/>
            <w:t xml:space="preserve">(ред. от 27.11.2024)</w:t>
            <w:br/>
            <w:t xml:space="preserve">"Об утверждении состава общественного совет...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14.01.2022 N 16</w:t>
            <w:br/>
            <w:t xml:space="preserve">(ред. от 27.11.2024)</w:t>
            <w:br/>
            <w:t xml:space="preserve">"Об утверждении состава общественного совет...</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14.01.2022 N 16
(ред. от 27.11.2024)
"Об утверждении состава общественного совета при администрации города Перми по вопросу обсуждения проектов программ профилактики рисков причинения вреда (ущерба) охраняемым законом ценностям по видам муниципального контроля, проектов нормативных правовых актов об утверждении форм проверочных листов"</dc:title>
  <cp:lastModifiedBy>volodina-en</cp:lastModifiedBy>
  <dcterms:created xsi:type="dcterms:W3CDTF">2026-08-31T10:27:11Z</dcterms:created>
</cp:coreProperties>
</file>